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Project Partner Search Form </w:t>
      </w:r>
      <w:r w:rsidDel="00000000" w:rsidR="00000000" w:rsidRPr="00000000">
        <w:drawing>
          <wp:anchor allowOverlap="1" behindDoc="1" distB="0" distT="0" distL="0" distR="0" hidden="0" layoutInCell="1" locked="0" relativeHeight="0" simplePos="0">
            <wp:simplePos x="0" y="0"/>
            <wp:positionH relativeFrom="column">
              <wp:posOffset>4575810</wp:posOffset>
            </wp:positionH>
            <wp:positionV relativeFrom="paragraph">
              <wp:posOffset>-389877</wp:posOffset>
            </wp:positionV>
            <wp:extent cx="1751965" cy="713740"/>
            <wp:effectExtent b="0" l="0" r="0" t="0"/>
            <wp:wrapNone/>
            <wp:docPr id="1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751965" cy="713740"/>
                    </a:xfrm>
                    <a:prstGeom prst="rect"/>
                    <a:ln/>
                  </pic:spPr>
                </pic:pic>
              </a:graphicData>
            </a:graphic>
          </wp:anchor>
        </w:drawing>
      </w:r>
    </w:p>
    <w:p w:rsidR="00000000" w:rsidDel="00000000" w:rsidP="00000000" w:rsidRDefault="00000000" w:rsidRPr="00000000" w14:paraId="00000002">
      <w:pPr>
        <w:spacing w:after="80" w:lineRule="auto"/>
        <w:rPr/>
      </w:pPr>
      <w:r w:rsidDel="00000000" w:rsidR="00000000" w:rsidRPr="00000000">
        <w:rPr>
          <w:rtl w:val="0"/>
        </w:rPr>
      </w:r>
    </w:p>
    <w:p w:rsidR="00000000" w:rsidDel="00000000" w:rsidP="00000000" w:rsidRDefault="00000000" w:rsidRPr="00000000" w14:paraId="00000003">
      <w:pPr>
        <w:spacing w:after="80" w:lineRule="auto"/>
        <w:rPr>
          <w:b w:val="1"/>
          <w:u w:val="single"/>
        </w:rPr>
      </w:pPr>
      <w:r w:rsidDel="00000000" w:rsidR="00000000" w:rsidRPr="00000000">
        <w:rPr>
          <w:rFonts w:ascii="MS Gothic" w:cs="MS Gothic" w:eastAsia="MS Gothic" w:hAnsi="MS Gothic"/>
          <w:b w:val="1"/>
          <w:highlight w:val="yellow"/>
          <w:u w:val="single"/>
          <w:rtl w:val="0"/>
        </w:rPr>
        <w:t xml:space="preserve">V☐</w:t>
      </w:r>
      <w:r w:rsidDel="00000000" w:rsidR="00000000" w:rsidRPr="00000000">
        <w:rPr>
          <w:b w:val="1"/>
          <w:highlight w:val="yellow"/>
          <w:u w:val="single"/>
          <w:rtl w:val="0"/>
        </w:rPr>
        <w:t xml:space="preserve"> </w:t>
      </w:r>
      <w:r w:rsidDel="00000000" w:rsidR="00000000" w:rsidRPr="00000000">
        <w:rPr>
          <w:b w:val="1"/>
          <w:u w:val="single"/>
          <w:rtl w:val="0"/>
        </w:rPr>
        <w:t xml:space="preserve"> I offer my expertise to participate as a Partner in a HE Project </w:t>
      </w:r>
    </w:p>
    <w:p w:rsidR="00000000" w:rsidDel="00000000" w:rsidP="00000000" w:rsidRDefault="00000000" w:rsidRPr="00000000" w14:paraId="00000004">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b w:val="1"/>
          <w:u w:val="single"/>
          <w:rtl w:val="0"/>
        </w:rPr>
        <w:t xml:space="preserve"> I am planning to coordinate a project and I am looking for Project Partners </w:t>
      </w:r>
    </w:p>
    <w:p w:rsidR="00000000" w:rsidDel="00000000" w:rsidP="00000000" w:rsidRDefault="00000000" w:rsidRPr="00000000" w14:paraId="00000005">
      <w:pPr>
        <w:shd w:fill="ffffff" w:val="clear"/>
        <w:spacing w:after="80" w:lineRule="auto"/>
        <w:rPr/>
      </w:pPr>
      <w:r w:rsidDel="00000000" w:rsidR="00000000" w:rsidRPr="00000000">
        <w:rPr>
          <w:rtl w:val="0"/>
        </w:rPr>
      </w:r>
    </w:p>
    <w:p w:rsidR="00000000" w:rsidDel="00000000" w:rsidP="00000000" w:rsidRDefault="00000000" w:rsidRPr="00000000" w14:paraId="00000006">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TOPICS OF INTEREST</w:t>
      </w:r>
    </w:p>
    <w:p w:rsidR="00000000" w:rsidDel="00000000" w:rsidP="00000000" w:rsidRDefault="00000000" w:rsidRPr="00000000" w14:paraId="00000007">
      <w:pPr>
        <w:shd w:fill="ffffff" w:val="clear"/>
        <w:spacing w:after="80" w:lineRule="auto"/>
        <w:rPr>
          <w:highlight w:val="yellow"/>
        </w:rPr>
      </w:pPr>
      <w:r w:rsidDel="00000000" w:rsidR="00000000" w:rsidRPr="00000000">
        <w:rPr>
          <w:rtl w:val="0"/>
        </w:rPr>
      </w:r>
    </w:p>
    <w:p w:rsidR="00000000" w:rsidDel="00000000" w:rsidP="00000000" w:rsidRDefault="00000000" w:rsidRPr="00000000" w14:paraId="00000008">
      <w:pPr>
        <w:shd w:fill="ffffff" w:val="clear"/>
        <w:spacing w:after="80" w:lineRule="auto"/>
        <w:rPr>
          <w:b w:val="1"/>
          <w:u w:val="single"/>
        </w:rPr>
      </w:pPr>
      <w:r w:rsidDel="00000000" w:rsidR="00000000" w:rsidRPr="00000000">
        <w:rPr>
          <w:b w:val="1"/>
          <w:u w:val="single"/>
          <w:rtl w:val="0"/>
        </w:rPr>
        <w:t xml:space="preserve">Interested in the following upcoming calls</w:t>
      </w:r>
    </w:p>
    <w:p w:rsidR="00000000" w:rsidDel="00000000" w:rsidP="00000000" w:rsidRDefault="00000000" w:rsidRPr="00000000" w14:paraId="00000009">
      <w:pPr>
        <w:shd w:fill="ffffff" w:val="clear"/>
        <w:spacing w:after="80" w:lineRule="auto"/>
        <w:rPr>
          <w:b w:val="1"/>
        </w:rPr>
      </w:pPr>
      <w:r w:rsidDel="00000000" w:rsidR="00000000" w:rsidRPr="00000000">
        <w:rPr>
          <w:rtl w:val="0"/>
        </w:rPr>
      </w:r>
    </w:p>
    <w:sdt>
      <w:sdtPr>
        <w:lock w:val="contentLocked"/>
        <w:tag w:val="goog_rdk_0"/>
      </w:sdtPr>
      <w:sdtContent>
        <w:tbl>
          <w:tblPr>
            <w:tblStyle w:val="Table1"/>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Community of democracy practitioners and researchers</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HORIZON-CL2-2025-01-DEMOCRACY-12</w:t>
                </w:r>
              </w:p>
            </w:tc>
          </w:tr>
        </w:tbl>
      </w:sdtContent>
    </w:sdt>
    <w:p w:rsidR="00000000" w:rsidDel="00000000" w:rsidP="00000000" w:rsidRDefault="00000000" w:rsidRPr="00000000" w14:paraId="0000000C">
      <w:pPr>
        <w:shd w:fill="ffffff" w:val="clear"/>
        <w:spacing w:after="80" w:lineRule="auto"/>
        <w:rPr>
          <w:b w:val="1"/>
        </w:rPr>
      </w:pPr>
      <w:r w:rsidDel="00000000" w:rsidR="00000000" w:rsidRPr="00000000">
        <w:rPr>
          <w:rtl w:val="0"/>
        </w:rPr>
      </w:r>
    </w:p>
    <w:p w:rsidR="00000000" w:rsidDel="00000000" w:rsidP="00000000" w:rsidRDefault="00000000" w:rsidRPr="00000000" w14:paraId="0000000D">
      <w:pPr>
        <w:shd w:fill="ffffff" w:val="clear"/>
        <w:spacing w:after="80" w:lineRule="auto"/>
        <w:rPr>
          <w:b w:val="1"/>
        </w:rPr>
      </w:pPr>
      <w:r w:rsidDel="00000000" w:rsidR="00000000" w:rsidRPr="00000000">
        <w:rPr>
          <w:rtl w:val="0"/>
        </w:rPr>
      </w:r>
    </w:p>
    <w:p w:rsidR="00000000" w:rsidDel="00000000" w:rsidP="00000000" w:rsidRDefault="00000000" w:rsidRPr="00000000" w14:paraId="0000000E">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PARTNER INFORMATION</w:t>
      </w:r>
    </w:p>
    <w:p w:rsidR="00000000" w:rsidDel="00000000" w:rsidP="00000000" w:rsidRDefault="00000000" w:rsidRPr="00000000" w14:paraId="0000000F">
      <w:pPr>
        <w:spacing w:after="80" w:lineRule="auto"/>
        <w:rPr/>
      </w:pPr>
      <w:r w:rsidDel="00000000" w:rsidR="00000000" w:rsidRPr="00000000">
        <w:rPr>
          <w:rtl w:val="0"/>
        </w:rPr>
      </w:r>
    </w:p>
    <w:sdt>
      <w:sdtPr>
        <w:lock w:val="contentLocked"/>
        <w:tag w:val="goog_rdk_1"/>
      </w:sdtPr>
      <w:sdtContent>
        <w:tbl>
          <w:tblPr>
            <w:tblStyle w:val="Table2"/>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Founded in 1991, the American University of Armenia (AUA) is a private academic institution that provides American-style education in Armenia. As an affiliate of the University of California and accredited by the Western Association of Schools and Colleges (WASC) Senior College and University Commission. </w:t>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2">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Currently, AUA offers eight undergraduate and eleven graduate programs and multiple research opportunities for faculty and students. In that regard, the University has been awarded external funding for the implementation of over 300 initiatives and projects in research, education, specialized training, infrastructure improvement and capacity-building. The university is home to seven research centers, each specializing in their respective fields of expertise, including environmental studies, business, health services, applied linguistics, engineering, legal studies, and social sciences. </w:t>
                </w:r>
              </w:p>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With a proven track record of over 20  years of its results-driven approach to managing diverse and complex projects, AUA has secured funding  from major funding sources, such as Horizon Europe, U.S. Agency for International Development (USAID), U.S. Embassy in Armenia, Swedish International Development Cooperation Agency (SIDA), World Bank, German Agency for International Cooperation (GIZ), and the United Nations. The University is currently leading innovative initiatives of significance to the local and economy and country and region development in areas such as environmental sustainability, renewable energy, journalism, media, public relations, public health, business expansion, artificial intelligence, and engineering, making it a global hub for research and collaboration.</w:t>
                </w:r>
              </w:p>
            </w:tc>
          </w:tr>
        </w:tbl>
      </w:sdtContent>
    </w:sdt>
    <w:p w:rsidR="00000000" w:rsidDel="00000000" w:rsidP="00000000" w:rsidRDefault="00000000" w:rsidRPr="00000000" w14:paraId="00000015">
      <w:pPr>
        <w:spacing w:after="80" w:lineRule="auto"/>
        <w:rPr/>
      </w:pPr>
      <w:r w:rsidDel="00000000" w:rsidR="00000000" w:rsidRPr="00000000">
        <w:rPr>
          <w:rtl w:val="0"/>
        </w:rPr>
      </w:r>
    </w:p>
    <w:p w:rsidR="00000000" w:rsidDel="00000000" w:rsidP="00000000" w:rsidRDefault="00000000" w:rsidRPr="00000000" w14:paraId="00000016">
      <w:pPr>
        <w:rPr>
          <w:b w:val="1"/>
          <w:u w:val="single"/>
        </w:rPr>
      </w:pPr>
      <w:r w:rsidDel="00000000" w:rsidR="00000000" w:rsidRPr="00000000">
        <w:rPr>
          <w:b w:val="1"/>
          <w:u w:val="single"/>
          <w:rtl w:val="0"/>
        </w:rPr>
        <w:t xml:space="preserve">Description of the Legal Entity</w:t>
      </w:r>
    </w:p>
    <w:p w:rsidR="00000000" w:rsidDel="00000000" w:rsidP="00000000" w:rsidRDefault="00000000" w:rsidRPr="00000000" w14:paraId="00000017">
      <w:pPr>
        <w:spacing w:after="0" w:line="240" w:lineRule="auto"/>
        <w:rPr/>
      </w:pPr>
      <w:r w:rsidDel="00000000" w:rsidR="00000000" w:rsidRPr="00000000">
        <w:rPr>
          <w:rtl w:val="0"/>
        </w:rPr>
      </w:r>
    </w:p>
    <w:p w:rsidR="00000000" w:rsidDel="00000000" w:rsidP="00000000" w:rsidRDefault="00000000" w:rsidRPr="00000000" w14:paraId="00000018">
      <w:pPr>
        <w:pBdr>
          <w:top w:color="000000" w:space="1" w:sz="4" w:val="single"/>
          <w:left w:color="000000" w:space="4" w:sz="4" w:val="single"/>
          <w:bottom w:color="000000" w:space="1" w:sz="4" w:val="single"/>
          <w:right w:color="000000" w:space="4" w:sz="4" w:val="single"/>
        </w:pBdr>
        <w:spacing w:after="80" w:lineRule="auto"/>
        <w:rPr/>
      </w:pPr>
      <w:r w:rsidDel="00000000" w:rsidR="00000000" w:rsidRPr="00000000">
        <w:rPr>
          <w:rFonts w:ascii="MS Gothic" w:cs="MS Gothic" w:eastAsia="MS Gothic" w:hAnsi="MS Gothic"/>
          <w:b w:val="1"/>
          <w:u w:val="single"/>
          <w:rtl w:val="0"/>
        </w:rPr>
        <w:t xml:space="preserve">☐</w:t>
      </w:r>
      <w:r w:rsidDel="00000000" w:rsidR="00000000" w:rsidRPr="00000000">
        <w:rPr>
          <w:b w:val="1"/>
          <w:u w:val="single"/>
          <w:rtl w:val="0"/>
        </w:rPr>
        <w:t xml:space="preserve"> Higher Education</w:t>
        <w:tab/>
      </w:r>
      <w:r w:rsidDel="00000000" w:rsidR="00000000" w:rsidRPr="00000000">
        <w:rPr>
          <w:rtl w:val="0"/>
        </w:rPr>
        <w:tab/>
      </w:r>
      <w:r w:rsidDel="00000000" w:rsidR="00000000" w:rsidRPr="00000000">
        <w:rPr>
          <w:rFonts w:ascii="MS Gothic" w:cs="MS Gothic" w:eastAsia="MS Gothic" w:hAnsi="MS Gothic"/>
          <w:b w:val="1"/>
          <w:u w:val="single"/>
          <w:rtl w:val="0"/>
        </w:rPr>
        <w:t xml:space="preserve">☐ </w:t>
      </w:r>
      <w:r w:rsidDel="00000000" w:rsidR="00000000" w:rsidRPr="00000000">
        <w:rPr>
          <w:b w:val="1"/>
          <w:u w:val="single"/>
          <w:rtl w:val="0"/>
        </w:rPr>
        <w:t xml:space="preserve">Research Institution</w:t>
      </w:r>
      <w:r w:rsidDel="00000000" w:rsidR="00000000" w:rsidRPr="00000000">
        <w:rPr>
          <w:rtl w:val="0"/>
        </w:rPr>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Public Administration</w:t>
      </w:r>
    </w:p>
    <w:p w:rsidR="00000000" w:rsidDel="00000000" w:rsidP="00000000" w:rsidRDefault="00000000" w:rsidRPr="00000000" w14:paraId="00000019">
      <w:pPr>
        <w:pBdr>
          <w:top w:color="000000" w:space="1" w:sz="4" w:val="single"/>
          <w:left w:color="000000" w:space="4" w:sz="4" w:val="single"/>
          <w:bottom w:color="000000" w:space="1" w:sz="4" w:val="single"/>
          <w:right w:color="000000" w:space="4" w:sz="4" w:val="single"/>
        </w:pBdr>
        <w:rPr/>
      </w:pPr>
      <w:r w:rsidDel="00000000" w:rsidR="00000000" w:rsidRPr="00000000">
        <w:rPr>
          <w:rFonts w:ascii="MS Gothic" w:cs="MS Gothic" w:eastAsia="MS Gothic" w:hAnsi="MS Gothic"/>
          <w:rtl w:val="0"/>
        </w:rPr>
        <w:t xml:space="preserve">☐</w:t>
      </w:r>
      <w:r w:rsidDel="00000000" w:rsidR="00000000" w:rsidRPr="00000000">
        <w:rPr>
          <w:rtl w:val="0"/>
        </w:rPr>
        <w:t xml:space="preserve"> Industry /SME</w:t>
        <w:tab/>
        <w:tab/>
      </w:r>
      <w:r w:rsidDel="00000000" w:rsidR="00000000" w:rsidRPr="00000000">
        <w:rPr>
          <w:rFonts w:ascii="MS Gothic" w:cs="MS Gothic" w:eastAsia="MS Gothic" w:hAnsi="MS Gothic"/>
          <w:rtl w:val="0"/>
        </w:rPr>
        <w:t xml:space="preserve">☐</w:t>
      </w:r>
      <w:r w:rsidDel="00000000" w:rsidR="00000000" w:rsidRPr="00000000">
        <w:rPr>
          <w:rtl w:val="0"/>
        </w:rPr>
        <w:t xml:space="preserve"> NGO</w:t>
        <w:tab/>
        <w:tab/>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Other</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Description of the Research Team or Group:</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Armenia is a living lab for research on democracy. It's one of the few countries that is in stark contrast to the world trend of democratic backsliding against very serious odds. But it is not immune to democratic backsliding. In the near future, things could go either way. The 2026 national elections are going to be a serious test of Armenia's democratic commitment. Importance of research on democracy in Armenia and the conversation about democracy in Armenia, both with political elites and the broader public, cannot be underestimated. The research team should be comprised of a) political science researchers from stable democracies and backsliding democracies who focus on processes of democratisation and autocratisation and b) democracy practitioners such as NGOs that advocate democracy, independent media organisations and possibly organisations that consult various government bodies on policy implementation projects.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Expertise of the Team Leader: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cc0000"/>
        </w:rPr>
      </w:pPr>
      <w:r w:rsidDel="00000000" w:rsidR="00000000" w:rsidRPr="00000000">
        <w:rPr>
          <w:rtl w:val="0"/>
        </w:rPr>
        <w:t xml:space="preserve">Dr. Yevgenya Jenny Paturyan is an Associate Professor and Chair of the BA in Politics and Governance program at the American University of Armenia (AUA). She specializes in civil society, political culture, volunteering, democratization of post-communist countries, research methodology, and corruption. Dr. Paturyan earned her PhD in Political Science from Jacobs University Bremen. Before joining AUA, she worked at the Eurasia Partnership Foundation and the Caucasus Research Resource Centers  - Armenia. She has led a four-year research project on Armenian civil society and has authored publications in peer-reviewed journals. Dr. Paturyan is also an alumna of AUA's Political Science and International Affairs program.</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u w:val="single"/>
        </w:rPr>
      </w:pPr>
      <w:r w:rsidDel="00000000" w:rsidR="00000000" w:rsidRPr="00000000">
        <w:rPr>
          <w:b w:val="1"/>
          <w:u w:val="single"/>
          <w:rtl w:val="0"/>
        </w:rPr>
        <w:t xml:space="preserve">Potential role</w:t>
      </w:r>
    </w:p>
    <w:p w:rsidR="00000000" w:rsidDel="00000000" w:rsidP="00000000" w:rsidRDefault="00000000" w:rsidRPr="00000000" w14:paraId="00000024">
      <w:pPr>
        <w:rPr/>
      </w:pPr>
      <w:r w:rsidDel="00000000" w:rsidR="00000000" w:rsidRPr="00000000">
        <w:rPr>
          <w:rFonts w:ascii="MS Gothic" w:cs="MS Gothic" w:eastAsia="MS Gothic" w:hAnsi="MS Gothic"/>
          <w:b w:val="1"/>
          <w:highlight w:val="yellow"/>
          <w:u w:val="single"/>
          <w:rtl w:val="0"/>
        </w:rPr>
        <w:t xml:space="preserve">V☐ </w:t>
      </w:r>
      <w:r w:rsidDel="00000000" w:rsidR="00000000" w:rsidRPr="00000000">
        <w:rPr>
          <w:b w:val="1"/>
          <w:highlight w:val="yellow"/>
          <w:u w:val="single"/>
          <w:rtl w:val="0"/>
        </w:rPr>
        <w:t xml:space="preserve">Research</w:t>
        <w:tab/>
      </w:r>
      <w:r w:rsidDel="00000000" w:rsidR="00000000" w:rsidRPr="00000000">
        <w:rPr>
          <w:highlight w:val="yellow"/>
          <w:rtl w:val="0"/>
        </w:rPr>
        <w:tab/>
      </w:r>
      <w:r w:rsidDel="00000000" w:rsidR="00000000" w:rsidRPr="00000000">
        <w:rPr>
          <w:rtl w:val="0"/>
        </w:rPr>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Technology Development</w:t>
      </w:r>
    </w:p>
    <w:p w:rsidR="00000000" w:rsidDel="00000000" w:rsidP="00000000" w:rsidRDefault="00000000" w:rsidRPr="00000000" w14:paraId="00000025">
      <w:pPr>
        <w:rPr>
          <w:b w:val="1"/>
          <w:highlight w:val="yellow"/>
          <w:u w:val="single"/>
        </w:rPr>
      </w:pPr>
      <w:r w:rsidDel="00000000" w:rsidR="00000000" w:rsidRPr="00000000">
        <w:rPr>
          <w:rFonts w:ascii="MS Gothic" w:cs="MS Gothic" w:eastAsia="MS Gothic" w:hAnsi="MS Gothic"/>
          <w:b w:val="1"/>
          <w:highlight w:val="yellow"/>
          <w:u w:val="single"/>
          <w:rtl w:val="0"/>
        </w:rPr>
        <w:t xml:space="preserve">V☐</w:t>
      </w:r>
      <w:r w:rsidDel="00000000" w:rsidR="00000000" w:rsidRPr="00000000">
        <w:rPr>
          <w:b w:val="1"/>
          <w:highlight w:val="yellow"/>
          <w:u w:val="single"/>
          <w:rtl w:val="0"/>
        </w:rPr>
        <w:t xml:space="preserve"> Dissemination</w:t>
        <w:tab/>
      </w:r>
      <w:r w:rsidDel="00000000" w:rsidR="00000000" w:rsidRPr="00000000">
        <w:rPr>
          <w:rtl w:val="0"/>
        </w:rPr>
        <w:tab/>
        <w:tab/>
        <w:tab/>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Training</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pBdr>
          <w:top w:color="000000" w:space="1" w:sz="4" w:val="single"/>
          <w:left w:color="000000" w:space="4" w:sz="4" w:val="single"/>
          <w:bottom w:color="000000" w:space="1" w:sz="4" w:val="single"/>
          <w:right w:color="000000" w:space="4" w:sz="4" w:val="single"/>
        </w:pBdr>
        <w:rPr/>
      </w:pPr>
      <w:r w:rsidDel="00000000" w:rsidR="00000000" w:rsidRPr="00000000">
        <w:rPr>
          <w:rtl w:val="0"/>
        </w:rPr>
        <w:t xml:space="preserve">Already experience as a </w:t>
        <w:tab/>
        <w:t xml:space="preserve">Coordinator</w:t>
        <w:tab/>
        <w:tab/>
        <w:t xml:space="preserve">             </w:t>
      </w:r>
      <w:r w:rsidDel="00000000" w:rsidR="00000000" w:rsidRPr="00000000">
        <w:rPr>
          <w:highlight w:val="yellow"/>
          <w:rtl w:val="0"/>
        </w:rPr>
        <w:t xml:space="preserve">  </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YES</w:t>
      </w:r>
      <w:r w:rsidDel="00000000" w:rsidR="00000000" w:rsidRPr="00000000">
        <w:rPr>
          <w:b w:val="1"/>
          <w:u w:val="single"/>
          <w:rtl w:val="0"/>
        </w:rPr>
        <w:tab/>
      </w:r>
      <w:r w:rsidDel="00000000" w:rsidR="00000000" w:rsidRPr="00000000">
        <w:rPr>
          <w:rtl w:val="0"/>
        </w:rPr>
        <w:t xml:space="preserve">   </w:t>
      </w:r>
      <w:r w:rsidDel="00000000" w:rsidR="00000000" w:rsidRPr="00000000">
        <w:rPr>
          <w:highlight w:val="yellow"/>
          <w:rtl w:val="0"/>
        </w:rPr>
        <w:t xml:space="preserve"> </w:t>
      </w:r>
      <w:r w:rsidDel="00000000" w:rsidR="00000000" w:rsidRPr="00000000">
        <w:rPr>
          <w:rFonts w:ascii="MS Gothic" w:cs="MS Gothic" w:eastAsia="MS Gothic" w:hAnsi="MS Gothic"/>
          <w:highlight w:val="yellow"/>
          <w:rtl w:val="0"/>
        </w:rPr>
        <w:t xml:space="preserve">☐</w:t>
      </w:r>
      <w:r w:rsidDel="00000000" w:rsidR="00000000" w:rsidRPr="00000000">
        <w:rPr>
          <w:rtl w:val="0"/>
        </w:rPr>
        <w:t xml:space="preserve"> NO </w:t>
      </w:r>
      <w:r w:rsidDel="00000000" w:rsidR="00000000" w:rsidRPr="00000000">
        <w:rPr>
          <w:sz w:val="14"/>
          <w:szCs w:val="14"/>
          <w:rtl w:val="0"/>
        </w:rPr>
        <w:t xml:space="preserve">(Project manager of consortia managed by institute)</w:t>
      </w:r>
      <w:r w:rsidDel="00000000" w:rsidR="00000000" w:rsidRPr="00000000">
        <w:rPr>
          <w:rtl w:val="0"/>
        </w:rPr>
      </w:r>
    </w:p>
    <w:p w:rsidR="00000000" w:rsidDel="00000000" w:rsidP="00000000" w:rsidRDefault="00000000" w:rsidRPr="00000000" w14:paraId="00000028">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Partner</w:t>
        <w:tab/>
        <w:tab/>
        <w:tab/>
      </w:r>
      <w:r w:rsidDel="00000000" w:rsidR="00000000" w:rsidRPr="00000000">
        <w:rPr>
          <w:rFonts w:ascii="MS Gothic" w:cs="MS Gothic" w:eastAsia="MS Gothic" w:hAnsi="MS Gothic"/>
          <w:b w:val="1"/>
          <w:highlight w:val="yellow"/>
          <w:u w:val="single"/>
          <w:rtl w:val="0"/>
        </w:rPr>
        <w:t xml:space="preserve">☐ </w:t>
      </w:r>
      <w:r w:rsidDel="00000000" w:rsidR="00000000" w:rsidRPr="00000000">
        <w:rPr>
          <w:b w:val="1"/>
          <w:highlight w:val="yellow"/>
          <w:u w:val="single"/>
          <w:rtl w:val="0"/>
        </w:rPr>
        <w:t xml:space="preserve">YES</w:t>
      </w:r>
      <w:r w:rsidDel="00000000" w:rsidR="00000000" w:rsidRPr="00000000">
        <w:rPr>
          <w:rtl w:val="0"/>
        </w:rPr>
        <w:tab/>
        <w:t xml:space="preserve">    </w:t>
      </w:r>
      <w:r w:rsidDel="00000000" w:rsidR="00000000" w:rsidRPr="00000000">
        <w:rPr>
          <w:rFonts w:ascii="MS Gothic" w:cs="MS Gothic" w:eastAsia="MS Gothic" w:hAnsi="MS Gothic"/>
          <w:rtl w:val="0"/>
        </w:rPr>
        <w:t xml:space="preserve">☐</w:t>
      </w:r>
      <w:r w:rsidDel="00000000" w:rsidR="00000000" w:rsidRPr="00000000">
        <w:rPr>
          <w:rtl w:val="0"/>
        </w:rPr>
        <w:t xml:space="preserve"> NO</w:t>
      </w:r>
    </w:p>
    <w:p w:rsidR="00000000" w:rsidDel="00000000" w:rsidP="00000000" w:rsidRDefault="00000000" w:rsidRPr="00000000" w14:paraId="00000029">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Expert Evaluator</w:t>
        <w:tab/>
      </w:r>
      <w:r w:rsidDel="00000000" w:rsidR="00000000" w:rsidRPr="00000000">
        <w:rPr>
          <w:rFonts w:ascii="MS Gothic" w:cs="MS Gothic" w:eastAsia="MS Gothic" w:hAnsi="MS Gothic"/>
          <w:rtl w:val="0"/>
        </w:rPr>
        <w:t xml:space="preserve">☐ </w:t>
      </w:r>
      <w:r w:rsidDel="00000000" w:rsidR="00000000" w:rsidRPr="00000000">
        <w:rPr>
          <w:rtl w:val="0"/>
        </w:rPr>
        <w:t xml:space="preserve">YES</w:t>
        <w:tab/>
        <w:t xml:space="preserve">    </w:t>
      </w:r>
      <w:r w:rsidDel="00000000" w:rsidR="00000000" w:rsidRPr="00000000">
        <w:rPr>
          <w:rFonts w:ascii="MS Gothic" w:cs="MS Gothic" w:eastAsia="MS Gothic" w:hAnsi="MS Gothic"/>
          <w:highlight w:val="yellow"/>
          <w:rtl w:val="0"/>
        </w:rPr>
        <w:t xml:space="preserve">☐</w:t>
      </w:r>
      <w:r w:rsidDel="00000000" w:rsidR="00000000" w:rsidRPr="00000000">
        <w:rPr>
          <w:highlight w:val="yellow"/>
          <w:rtl w:val="0"/>
        </w:rPr>
        <w:t xml:space="preserve"> </w:t>
      </w:r>
      <w:r w:rsidDel="00000000" w:rsidR="00000000" w:rsidRPr="00000000">
        <w:rPr>
          <w:rtl w:val="0"/>
        </w:rPr>
        <w:t xml:space="preserve">NO</w:t>
      </w:r>
    </w:p>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CONTACT DETAILS</w:t>
      </w:r>
    </w:p>
    <w:p w:rsidR="00000000" w:rsidDel="00000000" w:rsidP="00000000" w:rsidRDefault="00000000" w:rsidRPr="00000000" w14:paraId="0000002C">
      <w:pPr>
        <w:rPr/>
      </w:pPr>
      <w:r w:rsidDel="00000000" w:rsidR="00000000" w:rsidRPr="00000000">
        <w:rPr>
          <w:rtl w:val="0"/>
        </w:rPr>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rHeight w:val="340" w:hRule="atLeast"/>
          <w:tblHeader w:val="0"/>
        </w:trPr>
        <w:tc>
          <w:tcPr>
            <w:vAlign w:val="center"/>
          </w:tcPr>
          <w:p w:rsidR="00000000" w:rsidDel="00000000" w:rsidP="00000000" w:rsidRDefault="00000000" w:rsidRPr="00000000" w14:paraId="0000002D">
            <w:pPr>
              <w:rPr/>
            </w:pPr>
            <w:r w:rsidDel="00000000" w:rsidR="00000000" w:rsidRPr="00000000">
              <w:rPr>
                <w:rtl w:val="0"/>
              </w:rPr>
              <w:t xml:space="preserve">Contact Person: Dr. Yevgenya Paturyan</w:t>
            </w:r>
          </w:p>
        </w:tc>
      </w:tr>
      <w:tr>
        <w:trPr>
          <w:cantSplit w:val="0"/>
          <w:trHeight w:val="340" w:hRule="atLeast"/>
          <w:tblHeader w:val="0"/>
        </w:trPr>
        <w:tc>
          <w:tcPr>
            <w:vAlign w:val="center"/>
          </w:tcPr>
          <w:p w:rsidR="00000000" w:rsidDel="00000000" w:rsidP="00000000" w:rsidRDefault="00000000" w:rsidRPr="00000000" w14:paraId="0000002E">
            <w:pPr>
              <w:rPr/>
            </w:pPr>
            <w:r w:rsidDel="00000000" w:rsidR="00000000" w:rsidRPr="00000000">
              <w:rPr>
                <w:rtl w:val="0"/>
              </w:rPr>
              <w:t xml:space="preserve">Organization: American University of Armenia</w:t>
            </w:r>
          </w:p>
        </w:tc>
      </w:tr>
      <w:tr>
        <w:trPr>
          <w:cantSplit w:val="0"/>
          <w:trHeight w:val="340" w:hRule="atLeast"/>
          <w:tblHeader w:val="0"/>
        </w:trPr>
        <w:tc>
          <w:tcPr>
            <w:vAlign w:val="center"/>
          </w:tcPr>
          <w:p w:rsidR="00000000" w:rsidDel="00000000" w:rsidP="00000000" w:rsidRDefault="00000000" w:rsidRPr="00000000" w14:paraId="0000002F">
            <w:pPr>
              <w:rPr/>
            </w:pPr>
            <w:r w:rsidDel="00000000" w:rsidR="00000000" w:rsidRPr="00000000">
              <w:rPr>
                <w:rtl w:val="0"/>
              </w:rPr>
              <w:t xml:space="preserve">City: Yerevan</w:t>
            </w:r>
          </w:p>
        </w:tc>
      </w:tr>
      <w:tr>
        <w:trPr>
          <w:cantSplit w:val="0"/>
          <w:trHeight w:val="340" w:hRule="atLeast"/>
          <w:tblHeader w:val="0"/>
        </w:trPr>
        <w:tc>
          <w:tcPr>
            <w:vAlign w:val="center"/>
          </w:tcPr>
          <w:p w:rsidR="00000000" w:rsidDel="00000000" w:rsidP="00000000" w:rsidRDefault="00000000" w:rsidRPr="00000000" w14:paraId="00000030">
            <w:pPr>
              <w:rPr/>
            </w:pPr>
            <w:r w:rsidDel="00000000" w:rsidR="00000000" w:rsidRPr="00000000">
              <w:rPr>
                <w:rtl w:val="0"/>
              </w:rPr>
              <w:t xml:space="preserve">Country: Armenia</w:t>
            </w:r>
          </w:p>
        </w:tc>
      </w:tr>
      <w:tr>
        <w:trPr>
          <w:cantSplit w:val="0"/>
          <w:trHeight w:val="340" w:hRule="atLeast"/>
          <w:tblHeader w:val="0"/>
        </w:trPr>
        <w:tc>
          <w:tcPr>
            <w:vAlign w:val="center"/>
          </w:tcPr>
          <w:p w:rsidR="00000000" w:rsidDel="00000000" w:rsidP="00000000" w:rsidRDefault="00000000" w:rsidRPr="00000000" w14:paraId="00000031">
            <w:pPr>
              <w:rPr/>
            </w:pPr>
            <w:r w:rsidDel="00000000" w:rsidR="00000000" w:rsidRPr="00000000">
              <w:rPr>
                <w:rtl w:val="0"/>
              </w:rPr>
              <w:t xml:space="preserve">Phone: </w:t>
            </w:r>
            <w:r w:rsidDel="00000000" w:rsidR="00000000" w:rsidRPr="00000000">
              <w:rPr>
                <w:rFonts w:ascii="Roboto" w:cs="Roboto" w:eastAsia="Roboto" w:hAnsi="Roboto"/>
                <w:sz w:val="23"/>
                <w:szCs w:val="23"/>
                <w:highlight w:val="white"/>
                <w:rtl w:val="0"/>
              </w:rPr>
              <w:t xml:space="preserve">(+374 60) 61 26 75</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2">
            <w:pPr>
              <w:rPr/>
            </w:pPr>
            <w:r w:rsidDel="00000000" w:rsidR="00000000" w:rsidRPr="00000000">
              <w:rPr>
                <w:rtl w:val="0"/>
              </w:rPr>
              <w:t xml:space="preserve">Email: </w:t>
            </w:r>
            <w:r w:rsidDel="00000000" w:rsidR="00000000" w:rsidRPr="00000000">
              <w:rPr>
                <w:rFonts w:ascii="Roboto" w:cs="Roboto" w:eastAsia="Roboto" w:hAnsi="Roboto"/>
                <w:color w:val="222222"/>
                <w:sz w:val="21"/>
                <w:szCs w:val="21"/>
                <w:highlight w:val="white"/>
                <w:rtl w:val="0"/>
              </w:rPr>
              <w:t xml:space="preserve">ypaturyan@aua.am</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3">
            <w:pPr>
              <w:rPr/>
            </w:pPr>
            <w:r w:rsidDel="00000000" w:rsidR="00000000" w:rsidRPr="00000000">
              <w:rPr>
                <w:rtl w:val="0"/>
              </w:rPr>
              <w:t xml:space="preserve">Organization Website:  aua.am</w:t>
            </w:r>
          </w:p>
        </w:tc>
      </w:tr>
      <w:tr>
        <w:trPr>
          <w:cantSplit w:val="0"/>
          <w:trHeight w:val="340" w:hRule="atLeast"/>
          <w:tblHeader w:val="0"/>
        </w:trPr>
        <w:tc>
          <w:tcPr>
            <w:vAlign w:val="center"/>
          </w:tcPr>
          <w:p w:rsidR="00000000" w:rsidDel="00000000" w:rsidP="00000000" w:rsidRDefault="00000000" w:rsidRPr="00000000" w14:paraId="00000034">
            <w:pPr>
              <w:rPr/>
            </w:pPr>
            <w:bookmarkStart w:colFirst="0" w:colLast="0" w:name="_heading=h.lnvc6ejscqhx" w:id="0"/>
            <w:bookmarkEnd w:id="0"/>
            <w:r w:rsidDel="00000000" w:rsidR="00000000" w:rsidRPr="00000000">
              <w:rPr>
                <w:rtl w:val="0"/>
              </w:rPr>
              <w:t xml:space="preserve">Contact Person Webpage: https://people.aua.am/team_member/dr-yevgenya-jenny-paturyan/</w:t>
            </w:r>
          </w:p>
        </w:tc>
      </w:tr>
    </w:tbl>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Date: </w:t>
      </w:r>
    </w:p>
    <w:p w:rsidR="00000000" w:rsidDel="00000000" w:rsidP="00000000" w:rsidRDefault="00000000" w:rsidRPr="00000000" w14:paraId="00000037">
      <w:pPr>
        <w:rPr>
          <w:i w:val="1"/>
        </w:rPr>
      </w:pPr>
      <w:r w:rsidDel="00000000" w:rsidR="00000000" w:rsidRPr="00000000">
        <w:rPr>
          <w:i w:val="1"/>
          <w:rtl w:val="0"/>
        </w:rPr>
        <w:t xml:space="preserve">Please send this form back to: your NCP or </w:t>
      </w:r>
      <w:hyperlink r:id="rId8">
        <w:r w:rsidDel="00000000" w:rsidR="00000000" w:rsidRPr="00000000">
          <w:rPr>
            <w:i w:val="1"/>
            <w:color w:val="0000ff"/>
            <w:u w:val="single"/>
            <w:rtl w:val="0"/>
          </w:rPr>
          <w:t xml:space="preserve">contact@net4society.eu</w:t>
        </w:r>
      </w:hyperlink>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6838" w:w="11906" w:orient="portrait"/>
      <w:pgMar w:bottom="1134" w:top="1134"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270684"/>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paragraph" w:styleId="Heading7">
    <w:name w:val="heading 7"/>
    <w:basedOn w:val="Normal"/>
    <w:next w:val="Normal"/>
    <w:link w:val="Heading7Char"/>
    <w:uiPriority w:val="9"/>
    <w:unhideWhenUsed w:val="1"/>
    <w:qFormat w:val="1"/>
    <w:rsid w:val="000E7338"/>
    <w:pPr>
      <w:keepNext w:val="1"/>
      <w:keepLines w:val="1"/>
      <w:spacing w:after="0" w:before="40"/>
      <w:outlineLvl w:val="6"/>
    </w:pPr>
    <w:rPr>
      <w:rFonts w:asciiTheme="majorHAnsi" w:cstheme="majorBidi" w:eastAsiaTheme="majorEastAsia" w:hAnsiTheme="majorHAnsi"/>
      <w:i w:val="1"/>
      <w:iCs w:val="1"/>
      <w:color w:val="243f60" w:themeColor="accent1" w:themeShade="00007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1"/>
    <w:pPr>
      <w:spacing w:after="0" w:line="240" w:lineRule="auto"/>
    </w:pPr>
    <w:tblPr>
      <w:tblStyleRowBandSize w:val="1"/>
      <w:tblStyleColBandSize w:val="1"/>
      <w:tblCellMar>
        <w:left w:w="108.0" w:type="dxa"/>
        <w:right w:w="108.0" w:type="dxa"/>
      </w:tblCellMar>
    </w:tblPr>
  </w:style>
  <w:style w:type="character" w:styleId="Hyperlink">
    <w:name w:val="Hyperlink"/>
    <w:basedOn w:val="DefaultParagraphFont"/>
    <w:uiPriority w:val="99"/>
    <w:unhideWhenUsed w:val="1"/>
    <w:rsid w:val="00680AC7"/>
    <w:rPr>
      <w:color w:val="0000ff" w:themeColor="hyperlink"/>
      <w:u w:val="single"/>
    </w:rPr>
  </w:style>
  <w:style w:type="character" w:styleId="UnresolvedMention" w:customStyle="1">
    <w:name w:val="Unresolved Mention"/>
    <w:basedOn w:val="DefaultParagraphFont"/>
    <w:uiPriority w:val="99"/>
    <w:semiHidden w:val="1"/>
    <w:unhideWhenUsed w:val="1"/>
    <w:rsid w:val="00680AC7"/>
    <w:rPr>
      <w:color w:val="605e5c"/>
      <w:shd w:color="auto" w:fill="e1dfdd" w:val="clear"/>
    </w:rPr>
  </w:style>
  <w:style w:type="character" w:styleId="Heading7Char" w:customStyle="1">
    <w:name w:val="Heading 7 Char"/>
    <w:basedOn w:val="DefaultParagraphFont"/>
    <w:link w:val="Heading7"/>
    <w:uiPriority w:val="9"/>
    <w:rsid w:val="000E7338"/>
    <w:rPr>
      <w:rFonts w:asciiTheme="majorHAnsi" w:cstheme="majorBidi" w:eastAsiaTheme="majorEastAsia" w:hAnsiTheme="majorHAnsi"/>
      <w:i w:val="1"/>
      <w:iCs w:val="1"/>
      <w:color w:val="243f60" w:themeColor="accent1" w:themeShade="00007F"/>
    </w:rPr>
  </w:style>
  <w:style w:type="paragraph" w:styleId="NoSpacing">
    <w:name w:val="No Spacing"/>
    <w:uiPriority w:val="1"/>
    <w:qFormat w:val="1"/>
    <w:rsid w:val="0018296A"/>
    <w:pPr>
      <w:spacing w:after="0" w:line="240" w:lineRule="auto"/>
    </w:pPr>
  </w:style>
  <w:style w:type="character" w:styleId="CommentReference">
    <w:name w:val="annotation reference"/>
    <w:basedOn w:val="DefaultParagraphFont"/>
    <w:uiPriority w:val="99"/>
    <w:semiHidden w:val="1"/>
    <w:unhideWhenUsed w:val="1"/>
    <w:rsid w:val="001A5EA9"/>
    <w:rPr>
      <w:sz w:val="16"/>
      <w:szCs w:val="16"/>
    </w:rPr>
  </w:style>
  <w:style w:type="paragraph" w:styleId="CommentText">
    <w:name w:val="annotation text"/>
    <w:basedOn w:val="Normal"/>
    <w:link w:val="CommentTextChar"/>
    <w:uiPriority w:val="99"/>
    <w:unhideWhenUsed w:val="1"/>
    <w:rsid w:val="001A5EA9"/>
    <w:pPr>
      <w:spacing w:line="240" w:lineRule="auto"/>
    </w:pPr>
    <w:rPr>
      <w:sz w:val="20"/>
      <w:szCs w:val="20"/>
    </w:rPr>
  </w:style>
  <w:style w:type="character" w:styleId="CommentTextChar" w:customStyle="1">
    <w:name w:val="Comment Text Char"/>
    <w:basedOn w:val="DefaultParagraphFont"/>
    <w:link w:val="CommentText"/>
    <w:uiPriority w:val="99"/>
    <w:rsid w:val="001A5EA9"/>
    <w:rPr>
      <w:sz w:val="20"/>
      <w:szCs w:val="20"/>
    </w:rPr>
  </w:style>
  <w:style w:type="paragraph" w:styleId="CommentSubject">
    <w:name w:val="annotation subject"/>
    <w:basedOn w:val="CommentText"/>
    <w:next w:val="CommentText"/>
    <w:link w:val="CommentSubjectChar"/>
    <w:uiPriority w:val="99"/>
    <w:semiHidden w:val="1"/>
    <w:unhideWhenUsed w:val="1"/>
    <w:rsid w:val="001A5EA9"/>
    <w:rPr>
      <w:b w:val="1"/>
      <w:bCs w:val="1"/>
    </w:rPr>
  </w:style>
  <w:style w:type="character" w:styleId="CommentSubjectChar" w:customStyle="1">
    <w:name w:val="Comment Subject Char"/>
    <w:basedOn w:val="CommentTextChar"/>
    <w:link w:val="CommentSubject"/>
    <w:uiPriority w:val="99"/>
    <w:semiHidden w:val="1"/>
    <w:rsid w:val="001A5EA9"/>
    <w:rPr>
      <w:b w:val="1"/>
      <w:bCs w:val="1"/>
      <w:sz w:val="20"/>
      <w:szCs w:val="20"/>
    </w:rPr>
  </w:style>
  <w:style w:type="paragraph" w:styleId="ListParagraph">
    <w:name w:val="List Paragraph"/>
    <w:basedOn w:val="Normal"/>
    <w:uiPriority w:val="34"/>
    <w:qFormat w:val="1"/>
    <w:rsid w:val="009723D9"/>
    <w:pPr>
      <w:ind w:left="720"/>
      <w:contextualSpacing w:val="1"/>
    </w:pPr>
  </w:style>
  <w:style w:type="paragraph" w:styleId="Revision">
    <w:name w:val="Revision"/>
    <w:hidden w:val="1"/>
    <w:uiPriority w:val="99"/>
    <w:semiHidden w:val="1"/>
    <w:rsid w:val="00AA5A54"/>
    <w:pPr>
      <w:spacing w:after="0" w:line="240" w:lineRule="auto"/>
    </w:pPr>
  </w:style>
  <w:style w:type="paragraph" w:styleId="BalloonText">
    <w:name w:val="Balloon Text"/>
    <w:basedOn w:val="Normal"/>
    <w:link w:val="BalloonTextChar"/>
    <w:uiPriority w:val="99"/>
    <w:semiHidden w:val="1"/>
    <w:unhideWhenUsed w:val="1"/>
    <w:rsid w:val="00B125F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125FD"/>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contact@net4society.e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Bz9Ra+pqz+Ydz6/gh2Q++2OEgQ==">CgMxLjAaHwoBMBIaChgICVIUChJ0YWJsZS53Y3dxeGM1amdqYnMaHwoBMRIaChgICVIUChJ0YWJsZS54NDFodjN5ZW9xeTcyDmgubG52YzZlanNjcWh4OAByITE2MlNSSkE3Y1ktUGt2RzQ3bkdaQ0tYS2prdXFTRmpfTQ==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2025-04-22T11:09:00Z</dcterms:created>
  <dc:creator>Braun, Nina</dc:creator>
</cp:coreProperties>
</file>