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EC8FCF" w14:textId="5F5CB153" w:rsidR="00814870" w:rsidRPr="00A40962" w:rsidRDefault="00B70BE1">
      <w:pPr>
        <w:pStyle w:val="Standard"/>
        <w:jc w:val="center"/>
        <w:rPr>
          <w:rFonts w:ascii="Book Antiqua" w:hAnsi="Book Antiqua"/>
          <w:lang w:val="en-US"/>
        </w:rPr>
      </w:pPr>
      <w:r w:rsidRPr="00A40962">
        <w:rPr>
          <w:rFonts w:ascii="Book Antiqua" w:hAnsi="Book Antiqua"/>
          <w:lang w:val="en-US"/>
        </w:rPr>
        <w:t>Robotics and Artificial Intelligence at the service of first-aid teams</w:t>
      </w:r>
      <w:r w:rsidR="00C24036" w:rsidRPr="00A40962">
        <w:rPr>
          <w:rFonts w:ascii="Book Antiqua" w:hAnsi="Book Antiqua"/>
          <w:lang w:val="en-US"/>
        </w:rPr>
        <w:t xml:space="preserve"> demonstrators</w:t>
      </w:r>
    </w:p>
    <w:p w14:paraId="6155EB23" w14:textId="55A80F9D" w:rsidR="00814870" w:rsidRPr="00A40962" w:rsidRDefault="00814870">
      <w:pPr>
        <w:pStyle w:val="Standard"/>
        <w:jc w:val="center"/>
        <w:rPr>
          <w:rFonts w:ascii="Book Antiqua" w:hAnsi="Book Antiqua"/>
          <w:lang w:val="en-US"/>
        </w:rPr>
      </w:pPr>
    </w:p>
    <w:p w14:paraId="382A8FFB" w14:textId="57ED1445" w:rsidR="00814870" w:rsidRPr="00A40962" w:rsidRDefault="00B70BE1">
      <w:pPr>
        <w:pStyle w:val="Standard"/>
        <w:rPr>
          <w:rFonts w:ascii="Book Antiqua" w:hAnsi="Book Antiqua"/>
          <w:lang w:val="en-US"/>
        </w:rPr>
      </w:pPr>
      <w:r w:rsidRPr="00A40962">
        <w:rPr>
          <w:rFonts w:ascii="Book Antiqua" w:hAnsi="Book Antiqua"/>
          <w:b/>
          <w:bCs/>
          <w:u w:val="single"/>
          <w:lang w:val="en-US"/>
        </w:rPr>
        <w:t xml:space="preserve">Le SDIS </w:t>
      </w:r>
      <w:r w:rsidR="00C24036" w:rsidRPr="00A40962">
        <w:rPr>
          <w:rFonts w:ascii="Book Antiqua" w:hAnsi="Book Antiqua"/>
          <w:b/>
          <w:bCs/>
          <w:u w:val="single"/>
          <w:lang w:val="en-US"/>
        </w:rPr>
        <w:t>(Moselle departmental fire and rescue service) of the</w:t>
      </w:r>
      <w:r w:rsidRPr="00A40962">
        <w:rPr>
          <w:rFonts w:ascii="Book Antiqua" w:hAnsi="Book Antiqua"/>
          <w:b/>
          <w:bCs/>
          <w:u w:val="single"/>
          <w:lang w:val="en-US"/>
        </w:rPr>
        <w:t xml:space="preserve"> Moselle:</w:t>
      </w:r>
      <w:r w:rsidRPr="00A40962">
        <w:rPr>
          <w:rFonts w:ascii="Book Antiqua" w:hAnsi="Book Antiqua"/>
          <w:lang w:val="en-US"/>
        </w:rPr>
        <w:tab/>
      </w:r>
    </w:p>
    <w:p w14:paraId="53E26A19" w14:textId="77777777" w:rsidR="00814870" w:rsidRPr="00A40962" w:rsidRDefault="00B70BE1">
      <w:pPr>
        <w:pStyle w:val="Standard"/>
        <w:rPr>
          <w:rFonts w:ascii="Book Antiqua" w:hAnsi="Book Antiqua"/>
          <w:lang w:val="en-US"/>
        </w:rPr>
      </w:pPr>
      <w:r w:rsidRPr="00A40962">
        <w:rPr>
          <w:rFonts w:ascii="Book Antiqua" w:hAnsi="Book Antiqua"/>
          <w:lang w:val="en-US"/>
        </w:rPr>
        <w:br/>
        <w:t>The Moselle departmental fire and rescue service is an autonomous public administrative body. It manages all the human and material resources needed to provide an appropriate response to requests for assistance, fire-fighting, technological and other risks in Moselle (Grand Est region – France).</w:t>
      </w:r>
    </w:p>
    <w:p w14:paraId="300D19B9" w14:textId="77777777" w:rsidR="00814870" w:rsidRPr="00A40962" w:rsidRDefault="00814870">
      <w:pPr>
        <w:pStyle w:val="Standard"/>
        <w:jc w:val="both"/>
        <w:rPr>
          <w:rFonts w:ascii="Book Antiqua" w:hAnsi="Book Antiqua"/>
          <w:lang w:val="en-US"/>
        </w:rPr>
      </w:pPr>
    </w:p>
    <w:p w14:paraId="01A0A37B" w14:textId="0609764D" w:rsidR="00814870" w:rsidRPr="00A40962" w:rsidRDefault="00800968">
      <w:pPr>
        <w:pStyle w:val="Standard"/>
        <w:jc w:val="both"/>
        <w:rPr>
          <w:rFonts w:ascii="Book Antiqua" w:hAnsi="Book Antiqua"/>
          <w:lang w:val="en-US"/>
        </w:rPr>
      </w:pPr>
      <w:r w:rsidRPr="00A40962">
        <w:rPr>
          <w:rFonts w:ascii="Book Antiqua" w:hAnsi="Book Antiqua"/>
          <w:b/>
          <w:bCs/>
          <w:u w:val="single"/>
          <w:lang w:val="en-US"/>
        </w:rPr>
        <w:t>D</w:t>
      </w:r>
      <w:r w:rsidR="00B70BE1" w:rsidRPr="00A40962">
        <w:rPr>
          <w:rFonts w:ascii="Book Antiqua" w:hAnsi="Book Antiqua"/>
          <w:b/>
          <w:bCs/>
          <w:u w:val="single"/>
          <w:lang w:val="en-US"/>
        </w:rPr>
        <w:t>emonstrators</w:t>
      </w:r>
      <w:r w:rsidR="00B70BE1" w:rsidRPr="00A40962">
        <w:rPr>
          <w:rFonts w:ascii="Book Antiqua" w:hAnsi="Book Antiqua"/>
          <w:lang w:val="en-US"/>
        </w:rPr>
        <w:t>:</w:t>
      </w:r>
    </w:p>
    <w:p w14:paraId="0AAC4DEC" w14:textId="77777777" w:rsidR="00814870" w:rsidRPr="00A40962" w:rsidRDefault="00814870">
      <w:pPr>
        <w:pStyle w:val="Standard"/>
        <w:jc w:val="both"/>
        <w:rPr>
          <w:rFonts w:ascii="Book Antiqua" w:hAnsi="Book Antiqua"/>
          <w:lang w:val="en-US"/>
        </w:rPr>
      </w:pPr>
    </w:p>
    <w:p w14:paraId="3308EB74" w14:textId="783D8EB0" w:rsidR="00A36079" w:rsidRPr="00A40962" w:rsidRDefault="00B70BE1" w:rsidP="00A36079">
      <w:pPr>
        <w:pStyle w:val="Standard"/>
        <w:numPr>
          <w:ilvl w:val="0"/>
          <w:numId w:val="1"/>
        </w:numPr>
        <w:jc w:val="both"/>
        <w:rPr>
          <w:rFonts w:ascii="Book Antiqua" w:hAnsi="Book Antiqua"/>
          <w:lang w:val="en-US"/>
        </w:rPr>
      </w:pPr>
      <w:r w:rsidRPr="00A40962">
        <w:rPr>
          <w:rFonts w:ascii="Book Antiqua" w:hAnsi="Book Antiqua"/>
          <w:b/>
          <w:bCs/>
          <w:i/>
          <w:iCs/>
          <w:lang w:val="en-US"/>
        </w:rPr>
        <w:t>Real-time flashover risk assessment system</w:t>
      </w:r>
      <w:r w:rsidRPr="00A40962">
        <w:rPr>
          <w:rFonts w:ascii="Book Antiqua" w:hAnsi="Book Antiqua"/>
          <w:lang w:val="en-US"/>
        </w:rPr>
        <w:tab/>
      </w:r>
      <w:r w:rsidRPr="00A40962">
        <w:rPr>
          <w:rFonts w:ascii="Book Antiqua" w:hAnsi="Book Antiqua"/>
          <w:lang w:val="en-US"/>
        </w:rPr>
        <w:br/>
        <w:t xml:space="preserve">Flashovers are thermal phenomena involving </w:t>
      </w:r>
      <w:proofErr w:type="spellStart"/>
      <w:r w:rsidRPr="00A40962">
        <w:rPr>
          <w:rFonts w:ascii="Book Antiqua" w:hAnsi="Book Antiqua"/>
          <w:lang w:val="en-US"/>
        </w:rPr>
        <w:t>generalised</w:t>
      </w:r>
      <w:proofErr w:type="spellEnd"/>
      <w:r w:rsidRPr="00A40962">
        <w:rPr>
          <w:rFonts w:ascii="Book Antiqua" w:hAnsi="Book Antiqua"/>
          <w:lang w:val="en-US"/>
        </w:rPr>
        <w:t xml:space="preserve"> flashovers in semi-enclosed spaces, which are very dangerous for firefighters responding to an incident. </w:t>
      </w:r>
      <w:r w:rsidRPr="00A40962">
        <w:rPr>
          <w:rFonts w:ascii="Book Antiqua" w:hAnsi="Book Antiqua"/>
          <w:lang w:val="en-US"/>
        </w:rPr>
        <w:br/>
      </w:r>
      <w:r w:rsidR="004D534A" w:rsidRPr="00A40962">
        <w:rPr>
          <w:rFonts w:ascii="Book Antiqua" w:hAnsi="Book Antiqua"/>
          <w:lang w:val="en-US"/>
        </w:rPr>
        <w:t xml:space="preserve">The real-time flashover risk assessment system to be designed will </w:t>
      </w:r>
      <w:r w:rsidR="00A36079" w:rsidRPr="00A40962">
        <w:rPr>
          <w:rFonts w:ascii="Book Antiqua" w:hAnsi="Book Antiqua"/>
          <w:lang w:val="en-US"/>
        </w:rPr>
        <w:t xml:space="preserve">use both robots (equipped with specific sensors and cameras) and </w:t>
      </w:r>
      <w:r w:rsidR="004D534A" w:rsidRPr="00A40962">
        <w:rPr>
          <w:rFonts w:ascii="Book Antiqua" w:hAnsi="Book Antiqua"/>
          <w:lang w:val="en-US"/>
        </w:rPr>
        <w:t xml:space="preserve">AI </w:t>
      </w:r>
      <w:r w:rsidR="00A36079" w:rsidRPr="00A40962">
        <w:rPr>
          <w:rFonts w:ascii="Book Antiqua" w:hAnsi="Book Antiqua"/>
          <w:lang w:val="en-US"/>
        </w:rPr>
        <w:t xml:space="preserve">technologies </w:t>
      </w:r>
      <w:r w:rsidRPr="00A40962">
        <w:rPr>
          <w:rFonts w:ascii="Book Antiqua" w:hAnsi="Book Antiqua"/>
          <w:lang w:val="en-US"/>
        </w:rPr>
        <w:t>to predict these phenomena. It will be based on the analysis of data from the SDIS's real fire chambers, which are dedicated training areas.</w:t>
      </w:r>
    </w:p>
    <w:p w14:paraId="1D153CD2" w14:textId="77777777" w:rsidR="00A36079" w:rsidRPr="00A40962" w:rsidRDefault="00A36079" w:rsidP="00A36079">
      <w:pPr>
        <w:pStyle w:val="Standard"/>
        <w:numPr>
          <w:ilvl w:val="0"/>
          <w:numId w:val="1"/>
        </w:numPr>
        <w:jc w:val="both"/>
        <w:rPr>
          <w:rFonts w:ascii="Book Antiqua" w:hAnsi="Book Antiqua"/>
          <w:lang w:val="en-US"/>
        </w:rPr>
      </w:pPr>
      <w:r w:rsidRPr="00A40962">
        <w:rPr>
          <w:rFonts w:ascii="Book Antiqua" w:hAnsi="Book Antiqua"/>
          <w:b/>
          <w:bCs/>
          <w:i/>
          <w:iCs/>
          <w:lang w:val="en-US"/>
        </w:rPr>
        <w:t xml:space="preserve">Real-time </w:t>
      </w:r>
      <w:r w:rsidR="00B70BE1" w:rsidRPr="00A40962">
        <w:rPr>
          <w:rFonts w:ascii="Book Antiqua" w:hAnsi="Book Antiqua"/>
          <w:b/>
          <w:bCs/>
          <w:i/>
          <w:iCs/>
          <w:lang w:val="en-US"/>
        </w:rPr>
        <w:t>intervention scene</w:t>
      </w:r>
      <w:r w:rsidRPr="00A40962">
        <w:rPr>
          <w:rFonts w:ascii="Book Antiqua" w:hAnsi="Book Antiqua"/>
          <w:b/>
          <w:bCs/>
          <w:i/>
          <w:iCs/>
          <w:lang w:val="en-US"/>
        </w:rPr>
        <w:t xml:space="preserve"> reconstruction</w:t>
      </w:r>
      <w:r w:rsidR="00B70BE1" w:rsidRPr="00A40962">
        <w:rPr>
          <w:rFonts w:ascii="Book Antiqua" w:hAnsi="Book Antiqua"/>
          <w:b/>
          <w:bCs/>
          <w:i/>
          <w:iCs/>
          <w:lang w:val="en-US"/>
        </w:rPr>
        <w:tab/>
      </w:r>
      <w:r w:rsidR="00B70BE1" w:rsidRPr="00A40962">
        <w:rPr>
          <w:rFonts w:ascii="Book Antiqua" w:hAnsi="Book Antiqua"/>
          <w:b/>
          <w:bCs/>
          <w:i/>
          <w:iCs/>
          <w:lang w:val="en-US"/>
        </w:rPr>
        <w:br/>
      </w:r>
      <w:r w:rsidR="00B70BE1" w:rsidRPr="00A40962">
        <w:rPr>
          <w:rFonts w:ascii="Book Antiqua" w:hAnsi="Book Antiqua"/>
          <w:lang w:val="en-US"/>
        </w:rPr>
        <w:t>Some intervention scenes are characteri</w:t>
      </w:r>
      <w:r w:rsidRPr="00A40962">
        <w:rPr>
          <w:rFonts w:ascii="Book Antiqua" w:hAnsi="Book Antiqua"/>
          <w:lang w:val="en-US"/>
        </w:rPr>
        <w:t>z</w:t>
      </w:r>
      <w:r w:rsidR="00B70BE1" w:rsidRPr="00A40962">
        <w:rPr>
          <w:rFonts w:ascii="Book Antiqua" w:hAnsi="Book Antiqua"/>
          <w:lang w:val="en-US"/>
        </w:rPr>
        <w:t>ed by their complex environment: large warehouses, old houses, critical infrastructures, etc.</w:t>
      </w:r>
      <w:r w:rsidRPr="00A40962">
        <w:rPr>
          <w:rFonts w:ascii="Book Antiqua" w:hAnsi="Book Antiqua"/>
          <w:lang w:val="en-US"/>
        </w:rPr>
        <w:t xml:space="preserve"> It </w:t>
      </w:r>
      <w:r w:rsidR="00B70BE1" w:rsidRPr="00A40962">
        <w:rPr>
          <w:rFonts w:ascii="Book Antiqua" w:hAnsi="Book Antiqua"/>
          <w:lang w:val="en-US"/>
        </w:rPr>
        <w:t xml:space="preserve">is important for firefighters to model these locations </w:t>
      </w:r>
      <w:r w:rsidRPr="00A40962">
        <w:rPr>
          <w:rFonts w:ascii="Book Antiqua" w:hAnsi="Book Antiqua"/>
          <w:lang w:val="en-US"/>
        </w:rPr>
        <w:t xml:space="preserve">in real-time </w:t>
      </w:r>
      <w:r w:rsidR="00B70BE1" w:rsidRPr="00A40962">
        <w:rPr>
          <w:rFonts w:ascii="Book Antiqua" w:hAnsi="Book Antiqua"/>
          <w:lang w:val="en-US"/>
        </w:rPr>
        <w:t xml:space="preserve">so that they can progress safely during an incident. </w:t>
      </w:r>
      <w:r w:rsidR="00B70BE1" w:rsidRPr="00A40962">
        <w:rPr>
          <w:rFonts w:ascii="Book Antiqua" w:hAnsi="Book Antiqua"/>
          <w:lang w:val="en-US"/>
        </w:rPr>
        <w:br/>
      </w:r>
      <w:r w:rsidRPr="00A40962">
        <w:rPr>
          <w:rFonts w:ascii="Book Antiqua" w:hAnsi="Book Antiqua"/>
          <w:lang w:val="en-US"/>
        </w:rPr>
        <w:t xml:space="preserve">Robotics (incl., drones) and AI technologies will be used for </w:t>
      </w:r>
      <w:r w:rsidRPr="00A40962">
        <w:rPr>
          <w:rFonts w:ascii="Book Antiqua" w:hAnsi="Book Antiqua" w:hint="eastAsia"/>
          <w:lang w:val="en-US"/>
        </w:rPr>
        <w:t>scene reconstruction</w:t>
      </w:r>
      <w:r w:rsidRPr="00A40962">
        <w:rPr>
          <w:rFonts w:ascii="Book Antiqua" w:hAnsi="Book Antiqua"/>
          <w:lang w:val="en-US"/>
        </w:rPr>
        <w:t xml:space="preserve"> purposes, which will be considered/beneficial in two-respect: for tr</w:t>
      </w:r>
      <w:r w:rsidR="00B70BE1" w:rsidRPr="00A40962">
        <w:rPr>
          <w:rFonts w:ascii="Book Antiqua" w:hAnsi="Book Antiqua"/>
          <w:lang w:val="en-US"/>
        </w:rPr>
        <w:t xml:space="preserve">aining and preparation of officers </w:t>
      </w:r>
      <w:r w:rsidRPr="00A40962">
        <w:rPr>
          <w:rFonts w:ascii="Book Antiqua" w:hAnsi="Book Antiqua"/>
          <w:lang w:val="en-US"/>
        </w:rPr>
        <w:t xml:space="preserve">(e.g., </w:t>
      </w:r>
      <w:r w:rsidR="00B70BE1" w:rsidRPr="00A40962">
        <w:rPr>
          <w:rFonts w:ascii="Book Antiqua" w:hAnsi="Book Antiqua"/>
          <w:lang w:val="en-US"/>
        </w:rPr>
        <w:t>through the use of virtual helmets, and control of the context in the event of operations</w:t>
      </w:r>
      <w:r w:rsidRPr="00A40962">
        <w:rPr>
          <w:rFonts w:ascii="Book Antiqua" w:hAnsi="Book Antiqua"/>
          <w:lang w:val="en-US"/>
        </w:rPr>
        <w:t>);</w:t>
      </w:r>
    </w:p>
    <w:p w14:paraId="0F361EF8" w14:textId="38F2D64E" w:rsidR="00814870" w:rsidRPr="00A40962" w:rsidRDefault="00B70BE1" w:rsidP="00A36079">
      <w:pPr>
        <w:pStyle w:val="Standard"/>
        <w:numPr>
          <w:ilvl w:val="0"/>
          <w:numId w:val="1"/>
        </w:numPr>
        <w:jc w:val="both"/>
        <w:rPr>
          <w:rFonts w:ascii="Book Antiqua" w:hAnsi="Book Antiqua"/>
          <w:lang w:val="en-US"/>
        </w:rPr>
      </w:pPr>
      <w:r w:rsidRPr="00A40962">
        <w:rPr>
          <w:rFonts w:ascii="Book Antiqua" w:hAnsi="Book Antiqua"/>
          <w:b/>
          <w:bCs/>
          <w:i/>
          <w:iCs/>
          <w:lang w:val="en-US"/>
        </w:rPr>
        <w:t>Intelligent cooling system</w:t>
      </w:r>
      <w:r w:rsidRPr="00A40962">
        <w:rPr>
          <w:rFonts w:ascii="Book Antiqua" w:hAnsi="Book Antiqua"/>
          <w:b/>
          <w:bCs/>
          <w:i/>
          <w:iCs/>
          <w:lang w:val="en-US"/>
        </w:rPr>
        <w:tab/>
      </w:r>
      <w:r w:rsidRPr="00A40962">
        <w:rPr>
          <w:rFonts w:ascii="Book Antiqua" w:hAnsi="Book Antiqua"/>
          <w:b/>
          <w:bCs/>
          <w:i/>
          <w:iCs/>
          <w:lang w:val="en-US"/>
        </w:rPr>
        <w:br/>
      </w:r>
      <w:r w:rsidRPr="00A40962">
        <w:rPr>
          <w:rFonts w:ascii="Book Antiqua" w:hAnsi="Book Antiqua"/>
          <w:lang w:val="en-US"/>
        </w:rPr>
        <w:t xml:space="preserve">Fires in enclosed spaces, for example, are particularly dangerous for firefighters. </w:t>
      </w:r>
      <w:r w:rsidRPr="00A40962">
        <w:rPr>
          <w:rFonts w:ascii="Book Antiqua" w:hAnsi="Book Antiqua"/>
          <w:lang w:val="en-US"/>
        </w:rPr>
        <w:br/>
        <w:t xml:space="preserve">To protect the men and women involved, the possibilities offered by quadruped robots </w:t>
      </w:r>
      <w:r w:rsidR="00A36079" w:rsidRPr="00A40962">
        <w:rPr>
          <w:rFonts w:ascii="Book Antiqua" w:hAnsi="Book Antiqua"/>
          <w:lang w:val="en-US"/>
        </w:rPr>
        <w:t>will</w:t>
      </w:r>
      <w:r w:rsidRPr="00A40962">
        <w:rPr>
          <w:rFonts w:ascii="Book Antiqua" w:hAnsi="Book Antiqua"/>
          <w:lang w:val="en-US"/>
        </w:rPr>
        <w:t xml:space="preserve"> be exploited. </w:t>
      </w:r>
      <w:r w:rsidR="00A36079" w:rsidRPr="00A40962">
        <w:rPr>
          <w:rFonts w:ascii="Book Antiqua" w:hAnsi="Book Antiqua"/>
          <w:lang w:val="en-US"/>
        </w:rPr>
        <w:t>The targeted innovation is to</w:t>
      </w:r>
      <w:r w:rsidRPr="00A40962">
        <w:rPr>
          <w:rFonts w:ascii="Book Antiqua" w:hAnsi="Book Antiqua"/>
          <w:lang w:val="en-US"/>
        </w:rPr>
        <w:t xml:space="preserve"> equip </w:t>
      </w:r>
      <w:r w:rsidR="00A36079" w:rsidRPr="00A40962">
        <w:rPr>
          <w:rFonts w:ascii="Book Antiqua" w:hAnsi="Book Antiqua"/>
          <w:lang w:val="en-US"/>
        </w:rPr>
        <w:t xml:space="preserve">quadruped robots </w:t>
      </w:r>
      <w:r w:rsidRPr="00A40962">
        <w:rPr>
          <w:rFonts w:ascii="Book Antiqua" w:hAnsi="Book Antiqua"/>
          <w:lang w:val="en-US"/>
        </w:rPr>
        <w:t>with micro-droplet extinguishers</w:t>
      </w:r>
      <w:r w:rsidR="00A36079" w:rsidRPr="00A40962">
        <w:rPr>
          <w:rFonts w:ascii="Book Antiqua" w:hAnsi="Book Antiqua"/>
          <w:lang w:val="en-US"/>
        </w:rPr>
        <w:t xml:space="preserve"> (or other similar systems),</w:t>
      </w:r>
      <w:r w:rsidRPr="00A40962">
        <w:rPr>
          <w:rFonts w:ascii="Book Antiqua" w:hAnsi="Book Antiqua"/>
          <w:lang w:val="en-US"/>
        </w:rPr>
        <w:t xml:space="preserve"> which can be projected directly into the flames</w:t>
      </w:r>
      <w:r w:rsidR="00A36079" w:rsidRPr="00A40962">
        <w:rPr>
          <w:rFonts w:ascii="Book Antiqua" w:hAnsi="Book Antiqua"/>
          <w:lang w:val="en-US"/>
        </w:rPr>
        <w:t xml:space="preserve"> by the robots whenever needed/relevant.</w:t>
      </w:r>
    </w:p>
    <w:p w14:paraId="677C50BA" w14:textId="77777777" w:rsidR="00C24036" w:rsidRPr="00A40962" w:rsidRDefault="00C24036">
      <w:pPr>
        <w:pStyle w:val="Standard"/>
        <w:jc w:val="both"/>
        <w:rPr>
          <w:rFonts w:ascii="Book Antiqua" w:hAnsi="Book Antiqua"/>
          <w:lang w:val="en-US"/>
        </w:rPr>
      </w:pPr>
    </w:p>
    <w:p w14:paraId="4B6C877B" w14:textId="63FFEB17" w:rsidR="00C24036" w:rsidRPr="00A40962" w:rsidRDefault="00C24036">
      <w:pPr>
        <w:pStyle w:val="Standard"/>
        <w:jc w:val="both"/>
        <w:rPr>
          <w:rFonts w:ascii="Book Antiqua" w:hAnsi="Book Antiqua"/>
          <w:lang w:val="en-US"/>
        </w:rPr>
      </w:pPr>
      <w:r w:rsidRPr="00A40962">
        <w:rPr>
          <w:rFonts w:ascii="Book Antiqua" w:hAnsi="Book Antiqua"/>
          <w:lang w:val="en-US"/>
        </w:rPr>
        <w:t>Both the</w:t>
      </w:r>
      <w:r w:rsidRPr="00A40962">
        <w:rPr>
          <w:rFonts w:ascii="Book Antiqua" w:hAnsi="Book Antiqua" w:hint="eastAsia"/>
          <w:lang w:val="en-US"/>
        </w:rPr>
        <w:t xml:space="preserve"> Interdisciplinary Centre for Security, Reliability and Trust (</w:t>
      </w:r>
      <w:proofErr w:type="spellStart"/>
      <w:r w:rsidRPr="00A40962">
        <w:rPr>
          <w:rFonts w:ascii="Book Antiqua" w:hAnsi="Book Antiqua" w:hint="eastAsia"/>
          <w:lang w:val="en-US"/>
        </w:rPr>
        <w:t>SnT</w:t>
      </w:r>
      <w:proofErr w:type="spellEnd"/>
      <w:r w:rsidRPr="00A40962">
        <w:rPr>
          <w:rFonts w:ascii="Book Antiqua" w:hAnsi="Book Antiqua" w:hint="eastAsia"/>
          <w:lang w:val="en-US"/>
        </w:rPr>
        <w:t>) at the University of Luxembourg</w:t>
      </w:r>
      <w:r w:rsidRPr="00A40962">
        <w:rPr>
          <w:rFonts w:ascii="Book Antiqua" w:hAnsi="Book Antiqua"/>
          <w:lang w:val="en-US"/>
        </w:rPr>
        <w:t xml:space="preserve"> (</w:t>
      </w:r>
      <w:hyperlink r:id="rId7" w:history="1">
        <w:r w:rsidRPr="00A40962">
          <w:rPr>
            <w:rStyle w:val="Hyperlink"/>
            <w:rFonts w:ascii="Book Antiqua" w:hAnsi="Book Antiqua" w:hint="eastAsia"/>
            <w:lang w:val="en-US"/>
          </w:rPr>
          <w:t>https://www.uni.lu/snt-en</w:t>
        </w:r>
      </w:hyperlink>
      <w:r w:rsidRPr="00A40962">
        <w:rPr>
          <w:rFonts w:ascii="Book Antiqua" w:hAnsi="Book Antiqua"/>
          <w:lang w:val="en-US"/>
        </w:rPr>
        <w:t xml:space="preserve">) and the </w:t>
      </w:r>
      <w:r w:rsidR="00990B34" w:rsidRPr="00A40962">
        <w:rPr>
          <w:rFonts w:ascii="Book Antiqua" w:hAnsi="Book Antiqua"/>
          <w:lang w:val="en-LU"/>
        </w:rPr>
        <w:t>Laboratoire Lorrain de Recherche en Informatique et ses Applications</w:t>
      </w:r>
      <w:r w:rsidR="00990B34" w:rsidRPr="00A40962">
        <w:rPr>
          <w:rFonts w:ascii="Book Antiqua" w:hAnsi="Book Antiqua"/>
          <w:lang w:val="en-US"/>
        </w:rPr>
        <w:t xml:space="preserve"> (LORIA) </w:t>
      </w:r>
      <w:r w:rsidRPr="00A40962">
        <w:rPr>
          <w:rFonts w:ascii="Book Antiqua" w:hAnsi="Book Antiqua"/>
          <w:lang w:val="en-US"/>
        </w:rPr>
        <w:t>of the University of Lorraine</w:t>
      </w:r>
      <w:r w:rsidR="00990B34" w:rsidRPr="00A40962">
        <w:rPr>
          <w:rFonts w:ascii="Book Antiqua" w:hAnsi="Book Antiqua"/>
          <w:lang w:val="en-US"/>
        </w:rPr>
        <w:t xml:space="preserve"> (</w:t>
      </w:r>
      <w:hyperlink r:id="rId8" w:history="1">
        <w:r w:rsidR="00990B34" w:rsidRPr="00A40962">
          <w:rPr>
            <w:rStyle w:val="Hyperlink"/>
            <w:rFonts w:ascii="Book Antiqua" w:hAnsi="Book Antiqua" w:hint="eastAsia"/>
            <w:lang w:val="en-US"/>
          </w:rPr>
          <w:t>https://www.loria.fr/fr/</w:t>
        </w:r>
      </w:hyperlink>
      <w:r w:rsidR="00990B34" w:rsidRPr="00A40962">
        <w:rPr>
          <w:rFonts w:ascii="Book Antiqua" w:hAnsi="Book Antiqua"/>
          <w:lang w:val="en-US"/>
        </w:rPr>
        <w:t>)</w:t>
      </w:r>
      <w:r w:rsidRPr="00A40962">
        <w:rPr>
          <w:rFonts w:ascii="Book Antiqua" w:hAnsi="Book Antiqua"/>
          <w:lang w:val="en-US"/>
        </w:rPr>
        <w:t xml:space="preserve"> are partners involved in the design and realization of the above-mentioned demonstrators</w:t>
      </w:r>
      <w:r w:rsidR="009F7FEE" w:rsidRPr="00A40962">
        <w:rPr>
          <w:rFonts w:ascii="Book Antiqua" w:hAnsi="Book Antiqua"/>
          <w:lang w:val="en-US"/>
        </w:rPr>
        <w:t>, the former (</w:t>
      </w:r>
      <w:proofErr w:type="spellStart"/>
      <w:r w:rsidR="009F7FEE" w:rsidRPr="00A40962">
        <w:rPr>
          <w:rFonts w:ascii="Book Antiqua" w:hAnsi="Book Antiqua"/>
          <w:lang w:val="en-US"/>
        </w:rPr>
        <w:t>SnT</w:t>
      </w:r>
      <w:proofErr w:type="spellEnd"/>
      <w:r w:rsidR="009F7FEE" w:rsidRPr="00A40962">
        <w:rPr>
          <w:rFonts w:ascii="Book Antiqua" w:hAnsi="Book Antiqua"/>
          <w:lang w:val="en-US"/>
        </w:rPr>
        <w:t xml:space="preserve">) having in-depth expertise in the design of Trustworthy AI system, </w:t>
      </w:r>
      <w:r w:rsidR="00990B34" w:rsidRPr="00A40962">
        <w:rPr>
          <w:rFonts w:ascii="Book Antiqua" w:hAnsi="Book Antiqua"/>
          <w:lang w:val="en-US"/>
        </w:rPr>
        <w:t xml:space="preserve">and </w:t>
      </w:r>
      <w:r w:rsidR="009F7FEE" w:rsidRPr="00A40962">
        <w:rPr>
          <w:rFonts w:ascii="Book Antiqua" w:hAnsi="Book Antiqua"/>
          <w:lang w:val="en-US"/>
        </w:rPr>
        <w:t>the latter (</w:t>
      </w:r>
      <w:r w:rsidR="00990B34" w:rsidRPr="00A40962">
        <w:rPr>
          <w:rFonts w:ascii="Book Antiqua" w:hAnsi="Book Antiqua"/>
          <w:lang w:val="en-US"/>
        </w:rPr>
        <w:t>LORIA</w:t>
      </w:r>
      <w:r w:rsidR="009F7FEE" w:rsidRPr="00A40962">
        <w:rPr>
          <w:rFonts w:ascii="Book Antiqua" w:hAnsi="Book Antiqua"/>
          <w:lang w:val="en-US"/>
        </w:rPr>
        <w:t xml:space="preserve">) in the </w:t>
      </w:r>
      <w:r w:rsidR="00595558" w:rsidRPr="00A40962">
        <w:rPr>
          <w:rFonts w:ascii="Book Antiqua" w:hAnsi="Book Antiqua"/>
          <w:lang w:val="en-US"/>
        </w:rPr>
        <w:t xml:space="preserve">design and management of robots and drone technologies. </w:t>
      </w:r>
      <w:r w:rsidR="00610704" w:rsidRPr="00A40962">
        <w:rPr>
          <w:rFonts w:ascii="Book Antiqua" w:hAnsi="Book Antiqua"/>
          <w:lang w:val="en-US"/>
        </w:rPr>
        <w:t xml:space="preserve">So if interested in one or more of the above-described demonstrators, please consider </w:t>
      </w:r>
      <w:r w:rsidRPr="00A40962">
        <w:rPr>
          <w:rFonts w:ascii="Book Antiqua" w:hAnsi="Book Antiqua"/>
          <w:lang w:val="en-US"/>
        </w:rPr>
        <w:t xml:space="preserve">involving </w:t>
      </w:r>
      <w:r w:rsidR="00610704" w:rsidRPr="00A40962">
        <w:rPr>
          <w:rFonts w:ascii="Book Antiqua" w:hAnsi="Book Antiqua"/>
          <w:lang w:val="en-US"/>
        </w:rPr>
        <w:t>the two</w:t>
      </w:r>
      <w:r w:rsidRPr="00A40962">
        <w:rPr>
          <w:rFonts w:ascii="Book Antiqua" w:hAnsi="Book Antiqua"/>
          <w:lang w:val="en-US"/>
        </w:rPr>
        <w:t xml:space="preserve"> research institutes </w:t>
      </w:r>
      <w:r w:rsidR="00610704" w:rsidRPr="00A40962">
        <w:rPr>
          <w:rFonts w:ascii="Book Antiqua" w:hAnsi="Book Antiqua"/>
          <w:lang w:val="en-US"/>
        </w:rPr>
        <w:t>in addition of the Moselle departmental fire department</w:t>
      </w:r>
      <w:r w:rsidRPr="00A40962">
        <w:rPr>
          <w:rFonts w:ascii="Book Antiqua" w:hAnsi="Book Antiqua"/>
          <w:lang w:val="en-US"/>
        </w:rPr>
        <w:t>.</w:t>
      </w:r>
    </w:p>
    <w:p w14:paraId="0AA6DC1E" w14:textId="77777777" w:rsidR="00C24036" w:rsidRPr="00A40962" w:rsidRDefault="00C24036">
      <w:pPr>
        <w:pStyle w:val="Standard"/>
        <w:jc w:val="both"/>
        <w:rPr>
          <w:rFonts w:ascii="Book Antiqua" w:hAnsi="Book Antiqua"/>
          <w:lang w:val="en-US"/>
        </w:rPr>
      </w:pPr>
    </w:p>
    <w:p w14:paraId="30576D7C" w14:textId="1F4B54BC" w:rsidR="00C24036" w:rsidRPr="00A40962" w:rsidRDefault="00C24036">
      <w:pPr>
        <w:pStyle w:val="Standard"/>
        <w:jc w:val="both"/>
        <w:rPr>
          <w:rFonts w:ascii="Book Antiqua" w:hAnsi="Book Antiqua"/>
          <w:lang w:val="en-US"/>
        </w:rPr>
      </w:pPr>
      <w:r w:rsidRPr="00A40962">
        <w:rPr>
          <w:rFonts w:ascii="Book Antiqua" w:hAnsi="Book Antiqua"/>
          <w:lang w:val="en-US"/>
        </w:rPr>
        <w:t>Note that the three partners (SDIS, University of Luxembourg, University of Lorraine) have a good track record and experience in EU projects (incl., H2020, Horizon Europe, INTERREG).</w:t>
      </w:r>
      <w:r w:rsidR="00327DD1" w:rsidRPr="00A40962">
        <w:rPr>
          <w:rFonts w:ascii="Book Antiqua" w:hAnsi="Book Antiqua"/>
          <w:lang w:val="en-US"/>
        </w:rPr>
        <w:t xml:space="preserve"> If you would like more information about the above-described demonstrators, do not hesitate to get in touch with:</w:t>
      </w:r>
    </w:p>
    <w:p w14:paraId="658B717F" w14:textId="02FEFA70" w:rsidR="00327DD1" w:rsidRPr="00A40962" w:rsidRDefault="00A40962" w:rsidP="00A40962">
      <w:pPr>
        <w:pStyle w:val="Standard"/>
        <w:numPr>
          <w:ilvl w:val="0"/>
          <w:numId w:val="2"/>
        </w:numPr>
        <w:jc w:val="both"/>
        <w:rPr>
          <w:rFonts w:ascii="Book Antiqua" w:hAnsi="Book Antiqua"/>
          <w:lang w:val="de-LU"/>
        </w:rPr>
      </w:pPr>
      <w:r w:rsidRPr="00A40962">
        <w:rPr>
          <w:rFonts w:ascii="Book Antiqua" w:hAnsi="Book Antiqua" w:hint="eastAsia"/>
          <w:lang w:val="de-LU"/>
        </w:rPr>
        <w:t xml:space="preserve">Emilie Schwartz </w:t>
      </w:r>
      <w:hyperlink r:id="rId9" w:history="1">
        <w:r w:rsidRPr="00A40962">
          <w:rPr>
            <w:rStyle w:val="Hyperlink"/>
            <w:rFonts w:ascii="Book Antiqua" w:hAnsi="Book Antiqua" w:hint="eastAsia"/>
            <w:lang w:val="de-LU"/>
          </w:rPr>
          <w:t>emilie.schwartz@sdis57.fr</w:t>
        </w:r>
      </w:hyperlink>
    </w:p>
    <w:p w14:paraId="7DF3C334" w14:textId="05281A86" w:rsidR="00A40962" w:rsidRPr="00A40962" w:rsidRDefault="00A40962" w:rsidP="00A40962">
      <w:pPr>
        <w:pStyle w:val="Standard"/>
        <w:numPr>
          <w:ilvl w:val="0"/>
          <w:numId w:val="2"/>
        </w:numPr>
        <w:jc w:val="both"/>
        <w:rPr>
          <w:rFonts w:ascii="Book Antiqua" w:hAnsi="Book Antiqua"/>
        </w:rPr>
      </w:pPr>
      <w:r w:rsidRPr="00A40962">
        <w:rPr>
          <w:rFonts w:ascii="Book Antiqua" w:hAnsi="Book Antiqua" w:hint="eastAsia"/>
        </w:rPr>
        <w:t xml:space="preserve">Sylvain KUBLER </w:t>
      </w:r>
      <w:hyperlink r:id="rId10" w:history="1">
        <w:r w:rsidRPr="00A40962">
          <w:rPr>
            <w:rStyle w:val="Hyperlink"/>
            <w:rFonts w:ascii="Book Antiqua" w:hAnsi="Book Antiqua" w:hint="eastAsia"/>
          </w:rPr>
          <w:t>sylvain.kubler@uni.lu</w:t>
        </w:r>
      </w:hyperlink>
    </w:p>
    <w:p w14:paraId="7DDB5CE2" w14:textId="4C75FAC8" w:rsidR="00A40962" w:rsidRPr="00A40962" w:rsidRDefault="00A40962" w:rsidP="00A40962">
      <w:pPr>
        <w:pStyle w:val="Standard"/>
        <w:numPr>
          <w:ilvl w:val="0"/>
          <w:numId w:val="2"/>
        </w:numPr>
        <w:jc w:val="both"/>
        <w:rPr>
          <w:rFonts w:ascii="Book Antiqua" w:hAnsi="Book Antiqua"/>
        </w:rPr>
      </w:pPr>
      <w:r w:rsidRPr="00A40962">
        <w:rPr>
          <w:rFonts w:ascii="Book Antiqua" w:hAnsi="Book Antiqua" w:hint="eastAsia"/>
        </w:rPr>
        <w:t xml:space="preserve">Laurent </w:t>
      </w:r>
      <w:proofErr w:type="spellStart"/>
      <w:r w:rsidRPr="00A40962">
        <w:rPr>
          <w:rFonts w:ascii="Book Antiqua" w:hAnsi="Book Antiqua" w:hint="eastAsia"/>
        </w:rPr>
        <w:t>Ciarletta</w:t>
      </w:r>
      <w:proofErr w:type="spellEnd"/>
      <w:r w:rsidRPr="00A40962">
        <w:rPr>
          <w:rFonts w:ascii="Book Antiqua" w:hAnsi="Book Antiqua" w:hint="eastAsia"/>
        </w:rPr>
        <w:t xml:space="preserve"> </w:t>
      </w:r>
      <w:hyperlink r:id="rId11" w:history="1">
        <w:r w:rsidRPr="00A40962">
          <w:rPr>
            <w:rStyle w:val="Hyperlink"/>
            <w:rFonts w:ascii="Book Antiqua" w:hAnsi="Book Antiqua" w:hint="eastAsia"/>
          </w:rPr>
          <w:t>laurent.ciarletta@loria.fr</w:t>
        </w:r>
      </w:hyperlink>
      <w:r w:rsidRPr="00A40962">
        <w:rPr>
          <w:rFonts w:ascii="Book Antiqua" w:hAnsi="Book Antiqua"/>
        </w:rPr>
        <w:t xml:space="preserve"> </w:t>
      </w:r>
    </w:p>
    <w:sectPr w:rsidR="00A40962" w:rsidRPr="00A40962">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D57879" w14:textId="77777777" w:rsidR="00B70BE1" w:rsidRDefault="00B70BE1">
      <w:pPr>
        <w:rPr>
          <w:rFonts w:hint="eastAsia"/>
        </w:rPr>
      </w:pPr>
      <w:r>
        <w:separator/>
      </w:r>
    </w:p>
  </w:endnote>
  <w:endnote w:type="continuationSeparator" w:id="0">
    <w:p w14:paraId="5D7A4F6F" w14:textId="77777777" w:rsidR="00B70BE1" w:rsidRDefault="00B70BE1">
      <w:pPr>
        <w:rPr>
          <w:rFonts w:hint="eastAsia"/>
        </w:rPr>
      </w:pPr>
      <w:r>
        <w:continuationSeparator/>
      </w:r>
    </w:p>
  </w:endnote>
  <w:endnote w:type="continuationNotice" w:id="1">
    <w:p w14:paraId="4B7CECC7" w14:textId="77777777" w:rsidR="00990B34" w:rsidRDefault="00990B34">
      <w:pPr>
        <w:rPr>
          <w:rFonts w:hint="eastAsia"/>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Liberation Serif">
    <w:altName w:val="Times New Roman"/>
    <w:panose1 w:val="020B0604020202020204"/>
    <w:charset w:val="00"/>
    <w:family w:val="roman"/>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 w:name="Liberation Sans">
    <w:panose1 w:val="020B0604020202020204"/>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0E1C07" w14:textId="77777777" w:rsidR="00B70BE1" w:rsidRDefault="00B70BE1">
      <w:pPr>
        <w:rPr>
          <w:rFonts w:hint="eastAsia"/>
        </w:rPr>
      </w:pPr>
      <w:r>
        <w:rPr>
          <w:color w:val="000000"/>
        </w:rPr>
        <w:separator/>
      </w:r>
    </w:p>
  </w:footnote>
  <w:footnote w:type="continuationSeparator" w:id="0">
    <w:p w14:paraId="05712948" w14:textId="77777777" w:rsidR="00B70BE1" w:rsidRDefault="00B70BE1">
      <w:pPr>
        <w:rPr>
          <w:rFonts w:hint="eastAsia"/>
        </w:rPr>
      </w:pPr>
      <w:r>
        <w:continuationSeparator/>
      </w:r>
    </w:p>
  </w:footnote>
  <w:footnote w:type="continuationNotice" w:id="1">
    <w:p w14:paraId="76D7890D" w14:textId="77777777" w:rsidR="00990B34" w:rsidRDefault="00990B34">
      <w:pPr>
        <w:rPr>
          <w:rFonts w:hint="eastAsia"/>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B616D5"/>
    <w:multiLevelType w:val="hybridMultilevel"/>
    <w:tmpl w:val="38D00A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C971CC7"/>
    <w:multiLevelType w:val="hybridMultilevel"/>
    <w:tmpl w:val="B5CCF56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7351210">
    <w:abstractNumId w:val="1"/>
  </w:num>
  <w:num w:numId="2" w16cid:durableId="5478812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1"/>
  <w:proofState w:spelling="clean"/>
  <w:defaultTabStop w:val="709"/>
  <w:autoHyphenation/>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4870"/>
    <w:rsid w:val="00327DD1"/>
    <w:rsid w:val="004D534A"/>
    <w:rsid w:val="00503D1C"/>
    <w:rsid w:val="00595558"/>
    <w:rsid w:val="00610704"/>
    <w:rsid w:val="00800968"/>
    <w:rsid w:val="00814870"/>
    <w:rsid w:val="00990B34"/>
    <w:rsid w:val="009F7FEE"/>
    <w:rsid w:val="00A36079"/>
    <w:rsid w:val="00A40962"/>
    <w:rsid w:val="00B70BE1"/>
    <w:rsid w:val="00C24036"/>
    <w:rsid w:val="00E43A60"/>
  </w:rsids>
  <m:mathPr>
    <m:mathFont m:val="Cambria Math"/>
    <m:brkBin m:val="before"/>
    <m:brkBinSub m:val="--"/>
    <m:smallFrac m:val="0"/>
    <m:dispDef/>
    <m:lMargin m:val="0"/>
    <m:rMargin m:val="0"/>
    <m:defJc m:val="centerGroup"/>
    <m:wrapIndent m:val="1440"/>
    <m:intLim m:val="subSup"/>
    <m:naryLim m:val="undOvr"/>
  </m:mathPr>
  <w:themeFontLang w:val="en-LU"/>
  <w:clrSchemeMapping w:bg1="light1" w:t1="dark1" w:bg2="light2" w:t2="dark2" w:accent1="accent1" w:accent2="accent2" w:accent3="accent3" w:accent4="accent4" w:accent5="accent5" w:accent6="accent6" w:hyperlink="hyperlink" w:followedHyperlink="followedHyperlink"/>
  <w:decimalSymbol w:val=","/>
  <w:listSeparator w:val=","/>
  <w14:docId w14:val="2FD3BAC3"/>
  <w15:docId w15:val="{06E177B9-62F9-9C45-88F7-4C7DC565D8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NSimSun" w:hAnsi="Liberation Serif" w:cs="Arial"/>
        <w:kern w:val="3"/>
        <w:sz w:val="24"/>
        <w:szCs w:val="24"/>
        <w:lang w:val="fr-FR" w:eastAsia="zh-CN" w:bidi="hi-IN"/>
      </w:rPr>
    </w:rPrDefault>
    <w:pPrDefault>
      <w:pPr>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990B34"/>
    <w:pPr>
      <w:keepNext/>
      <w:keepLines/>
      <w:spacing w:before="40"/>
      <w:outlineLvl w:val="1"/>
    </w:pPr>
    <w:rPr>
      <w:rFonts w:asciiTheme="majorHAnsi" w:eastAsiaTheme="majorEastAsia" w:hAnsiTheme="majorHAnsi" w:cs="Mangal"/>
      <w:color w:val="2F5496" w:themeColor="accent1" w:themeShade="BF"/>
      <w:sz w:val="26"/>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Liberation Sans" w:eastAsia="Microsoft YaHei" w:hAnsi="Liberation Sans"/>
      <w:sz w:val="28"/>
      <w:szCs w:val="28"/>
    </w:rPr>
  </w:style>
  <w:style w:type="paragraph" w:customStyle="1" w:styleId="Textbody">
    <w:name w:val="Text body"/>
    <w:basedOn w:val="Standard"/>
    <w:pPr>
      <w:spacing w:after="140" w:line="276" w:lineRule="auto"/>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character" w:customStyle="1" w:styleId="Internetlink">
    <w:name w:val="Internet link"/>
    <w:rPr>
      <w:color w:val="000080"/>
      <w:u w:val="single"/>
    </w:rPr>
  </w:style>
  <w:style w:type="character" w:styleId="Hyperlink">
    <w:name w:val="Hyperlink"/>
    <w:basedOn w:val="DefaultParagraphFont"/>
    <w:uiPriority w:val="99"/>
    <w:unhideWhenUsed/>
    <w:rsid w:val="00C24036"/>
    <w:rPr>
      <w:color w:val="0563C1" w:themeColor="hyperlink"/>
      <w:u w:val="single"/>
    </w:rPr>
  </w:style>
  <w:style w:type="character" w:styleId="UnresolvedMention">
    <w:name w:val="Unresolved Mention"/>
    <w:basedOn w:val="DefaultParagraphFont"/>
    <w:uiPriority w:val="99"/>
    <w:semiHidden/>
    <w:unhideWhenUsed/>
    <w:rsid w:val="00C24036"/>
    <w:rPr>
      <w:color w:val="605E5C"/>
      <w:shd w:val="clear" w:color="auto" w:fill="E1DFDD"/>
    </w:rPr>
  </w:style>
  <w:style w:type="character" w:customStyle="1" w:styleId="Heading2Char">
    <w:name w:val="Heading 2 Char"/>
    <w:basedOn w:val="DefaultParagraphFont"/>
    <w:link w:val="Heading2"/>
    <w:uiPriority w:val="9"/>
    <w:semiHidden/>
    <w:rsid w:val="00990B34"/>
    <w:rPr>
      <w:rFonts w:asciiTheme="majorHAnsi" w:eastAsiaTheme="majorEastAsia" w:hAnsiTheme="majorHAnsi" w:cs="Mangal"/>
      <w:color w:val="2F5496" w:themeColor="accent1" w:themeShade="BF"/>
      <w:sz w:val="26"/>
      <w:szCs w:val="23"/>
    </w:rPr>
  </w:style>
  <w:style w:type="paragraph" w:styleId="Header">
    <w:name w:val="header"/>
    <w:basedOn w:val="Normal"/>
    <w:link w:val="HeaderChar"/>
    <w:uiPriority w:val="99"/>
    <w:semiHidden/>
    <w:unhideWhenUsed/>
    <w:rsid w:val="00990B34"/>
    <w:pPr>
      <w:tabs>
        <w:tab w:val="center" w:pos="4513"/>
        <w:tab w:val="right" w:pos="9026"/>
      </w:tabs>
    </w:pPr>
    <w:rPr>
      <w:rFonts w:cs="Mangal"/>
      <w:szCs w:val="21"/>
    </w:rPr>
  </w:style>
  <w:style w:type="character" w:customStyle="1" w:styleId="HeaderChar">
    <w:name w:val="Header Char"/>
    <w:basedOn w:val="DefaultParagraphFont"/>
    <w:link w:val="Header"/>
    <w:uiPriority w:val="99"/>
    <w:semiHidden/>
    <w:rsid w:val="00990B34"/>
    <w:rPr>
      <w:rFonts w:cs="Mangal"/>
      <w:szCs w:val="21"/>
    </w:rPr>
  </w:style>
  <w:style w:type="paragraph" w:styleId="Footer">
    <w:name w:val="footer"/>
    <w:basedOn w:val="Normal"/>
    <w:link w:val="FooterChar"/>
    <w:uiPriority w:val="99"/>
    <w:semiHidden/>
    <w:unhideWhenUsed/>
    <w:rsid w:val="00990B34"/>
    <w:pPr>
      <w:tabs>
        <w:tab w:val="center" w:pos="4513"/>
        <w:tab w:val="right" w:pos="9026"/>
      </w:tabs>
    </w:pPr>
    <w:rPr>
      <w:rFonts w:cs="Mangal"/>
      <w:szCs w:val="21"/>
    </w:rPr>
  </w:style>
  <w:style w:type="character" w:customStyle="1" w:styleId="FooterChar">
    <w:name w:val="Footer Char"/>
    <w:basedOn w:val="DefaultParagraphFont"/>
    <w:link w:val="Footer"/>
    <w:uiPriority w:val="99"/>
    <w:semiHidden/>
    <w:rsid w:val="00990B34"/>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3278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loria.fr/fr/"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uni.lu/snt-en"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laurent.ciarletta@loria.fr" TargetMode="External"/><Relationship Id="rId5" Type="http://schemas.openxmlformats.org/officeDocument/2006/relationships/footnotes" Target="footnotes.xml"/><Relationship Id="rId10" Type="http://schemas.openxmlformats.org/officeDocument/2006/relationships/hyperlink" Target="mailto:sylvain.kubler@uni.lu" TargetMode="External"/><Relationship Id="rId4" Type="http://schemas.openxmlformats.org/officeDocument/2006/relationships/webSettings" Target="webSettings.xml"/><Relationship Id="rId9" Type="http://schemas.openxmlformats.org/officeDocument/2006/relationships/hyperlink" Target="mailto:emilie.schwartz@sdis57.f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497</Words>
  <Characters>2839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Sylvain KUBLER</cp:lastModifiedBy>
  <cp:revision>11</cp:revision>
  <dcterms:created xsi:type="dcterms:W3CDTF">2023-09-06T14:52:00Z</dcterms:created>
  <dcterms:modified xsi:type="dcterms:W3CDTF">2023-09-07T06:46:00Z</dcterms:modified>
</cp:coreProperties>
</file>